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D2" w:rsidRDefault="00FE79D2" w:rsidP="00FE7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изобразительного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FE79D2" w:rsidRPr="0022076C" w:rsidRDefault="00FE79D2" w:rsidP="00FE7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76C">
        <w:rPr>
          <w:rFonts w:ascii="Times New Roman" w:hAnsi="Times New Roman" w:cs="Times New Roman"/>
          <w:sz w:val="24"/>
          <w:szCs w:val="24"/>
        </w:rPr>
        <w:t>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p w:rsidR="005D072B" w:rsidRPr="0022076C" w:rsidRDefault="00071638" w:rsidP="00FE79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класс /</w:t>
      </w:r>
      <w:r w:rsidR="005D072B">
        <w:rPr>
          <w:rFonts w:ascii="Times New Roman" w:hAnsi="Times New Roman" w:cs="Times New Roman"/>
          <w:b/>
          <w:i/>
          <w:sz w:val="28"/>
          <w:szCs w:val="28"/>
        </w:rPr>
        <w:t>живопись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( 5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летний срок обучения</w:t>
      </w:r>
      <w:r w:rsidRPr="002207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3969"/>
        <w:gridCol w:w="2693"/>
        <w:gridCol w:w="1701"/>
      </w:tblGrid>
      <w:tr w:rsidR="005D072B" w:rsidRPr="0022076C" w:rsidTr="00FE79D2">
        <w:tc>
          <w:tcPr>
            <w:tcW w:w="425" w:type="dxa"/>
          </w:tcPr>
          <w:p w:rsidR="005D072B" w:rsidRPr="0022076C" w:rsidRDefault="005D072B" w:rsidP="00157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5D072B" w:rsidRPr="0022076C" w:rsidRDefault="005D072B" w:rsidP="0015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5D072B" w:rsidRPr="0022076C" w:rsidRDefault="005D072B" w:rsidP="0015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5D072B" w:rsidRPr="0022076C" w:rsidRDefault="005D072B" w:rsidP="0015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краткое описание дистанционного урока</w:t>
            </w:r>
          </w:p>
        </w:tc>
        <w:tc>
          <w:tcPr>
            <w:tcW w:w="2693" w:type="dxa"/>
          </w:tcPr>
          <w:p w:rsidR="005D072B" w:rsidRPr="0022076C" w:rsidRDefault="005D072B" w:rsidP="0015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ресурсы</w:t>
            </w:r>
          </w:p>
        </w:tc>
        <w:tc>
          <w:tcPr>
            <w:tcW w:w="1701" w:type="dxa"/>
          </w:tcPr>
          <w:p w:rsidR="005D072B" w:rsidRPr="0022076C" w:rsidRDefault="005D072B" w:rsidP="0015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6C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платформы</w:t>
            </w:r>
          </w:p>
        </w:tc>
      </w:tr>
      <w:tr w:rsidR="00667FAF" w:rsidTr="00FE79D2">
        <w:trPr>
          <w:trHeight w:val="1318"/>
        </w:trPr>
        <w:tc>
          <w:tcPr>
            <w:tcW w:w="425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bookmarkStart w:id="0" w:name="_GoBack"/>
            <w:bookmarkEnd w:id="0"/>
          </w:p>
        </w:tc>
        <w:tc>
          <w:tcPr>
            <w:tcW w:w="851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969" w:type="dxa"/>
          </w:tcPr>
          <w:p w:rsidR="00667FAF" w:rsidRPr="00B6229C" w:rsidRDefault="00667FAF" w:rsidP="00667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29C">
              <w:rPr>
                <w:rFonts w:ascii="Times New Roman" w:hAnsi="Times New Roman"/>
                <w:sz w:val="28"/>
                <w:szCs w:val="28"/>
              </w:rPr>
              <w:t>Тема. Натюрморт из предметов призматической и цилиндрической формы.</w:t>
            </w:r>
          </w:p>
          <w:p w:rsidR="00667FAF" w:rsidRPr="00B6229C" w:rsidRDefault="00667FAF" w:rsidP="00667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AF0">
              <w:rPr>
                <w:rFonts w:ascii="Times New Roman" w:hAnsi="Times New Roman"/>
                <w:sz w:val="28"/>
                <w:szCs w:val="28"/>
              </w:rPr>
              <w:t>Рисунок натюрморта из предметов быта раз</w:t>
            </w:r>
            <w:r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AB3AF0">
              <w:rPr>
                <w:rFonts w:ascii="Times New Roman" w:hAnsi="Times New Roman"/>
                <w:sz w:val="28"/>
                <w:szCs w:val="28"/>
              </w:rPr>
              <w:t xml:space="preserve">ных по форме, на фоне драпировки с крупным рисунком, на уровне глаз. </w:t>
            </w:r>
            <w:r>
              <w:rPr>
                <w:rStyle w:val="FontStyle164"/>
                <w:sz w:val="28"/>
                <w:szCs w:val="28"/>
              </w:rPr>
              <w:t>Композиция листа. Пропорции</w:t>
            </w:r>
            <w:r w:rsidRPr="00AB3AF0">
              <w:rPr>
                <w:rStyle w:val="FontStyle164"/>
                <w:sz w:val="28"/>
                <w:szCs w:val="28"/>
              </w:rPr>
              <w:t>.</w:t>
            </w:r>
            <w:r w:rsidRPr="00AB3AF0">
              <w:rPr>
                <w:rFonts w:ascii="Times New Roman" w:hAnsi="Times New Roman"/>
                <w:sz w:val="28"/>
                <w:szCs w:val="28"/>
              </w:rPr>
              <w:t xml:space="preserve"> Формат А3. Материал – мягкий графитный карандаш. </w:t>
            </w:r>
          </w:p>
        </w:tc>
        <w:tc>
          <w:tcPr>
            <w:tcW w:w="2693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701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667FAF" w:rsidTr="00FE79D2">
        <w:tc>
          <w:tcPr>
            <w:tcW w:w="425" w:type="dxa"/>
            <w:vMerge w:val="restart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851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969" w:type="dxa"/>
          </w:tcPr>
          <w:p w:rsidR="00667FAF" w:rsidRPr="0001288C" w:rsidRDefault="00667FAF" w:rsidP="00667FAF">
            <w:pPr>
              <w:spacing w:line="276" w:lineRule="auto"/>
              <w:jc w:val="both"/>
              <w:rPr>
                <w:rStyle w:val="FontStyle164"/>
                <w:sz w:val="28"/>
                <w:szCs w:val="28"/>
              </w:rPr>
            </w:pPr>
            <w:r w:rsidRPr="0001288C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Нюанс.</w:t>
            </w:r>
            <w:r w:rsidRPr="00514B90">
              <w:rPr>
                <w:color w:val="000000"/>
                <w:sz w:val="28"/>
                <w:szCs w:val="28"/>
              </w:rPr>
              <w:t xml:space="preserve"> </w:t>
            </w:r>
            <w:r w:rsidRPr="0069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Pr="00692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 передачи материальности прозрачных предметов.</w:t>
            </w:r>
            <w:r w:rsidRPr="00692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тоном и цветом нюансов родственных по гамме цветов.</w:t>
            </w:r>
            <w:r w:rsidRPr="00692C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Натюрморт с предметом из стекла. Фон холодный. </w:t>
            </w:r>
            <w:r w:rsidRPr="00692C3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акварели («по сырому»), бумаги формата А3. </w:t>
            </w:r>
          </w:p>
        </w:tc>
        <w:tc>
          <w:tcPr>
            <w:tcW w:w="2693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701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667FAF" w:rsidTr="00FE79D2">
        <w:trPr>
          <w:trHeight w:val="986"/>
        </w:trPr>
        <w:tc>
          <w:tcPr>
            <w:tcW w:w="425" w:type="dxa"/>
            <w:vMerge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969" w:type="dxa"/>
          </w:tcPr>
          <w:p w:rsidR="00667FAF" w:rsidRPr="0001288C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88C"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2C3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точных свето-тоновых и цветовых отношений. </w:t>
            </w:r>
            <w:r w:rsidRPr="0069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различия тональных и цветовых отношений в натюрморте. Натюрморт из контрастных по цвету предметов</w:t>
            </w:r>
            <w:r w:rsidRPr="00692C32">
              <w:rPr>
                <w:rFonts w:ascii="Times New Roman" w:hAnsi="Times New Roman" w:cs="Times New Roman"/>
                <w:sz w:val="28"/>
                <w:szCs w:val="28"/>
              </w:rPr>
              <w:t xml:space="preserve"> (с предварительным эскизом).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акварели</w:t>
            </w:r>
            <w:r w:rsidRPr="00692C32">
              <w:rPr>
                <w:rFonts w:ascii="Times New Roman" w:hAnsi="Times New Roman" w:cs="Times New Roman"/>
                <w:sz w:val="28"/>
                <w:szCs w:val="28"/>
              </w:rPr>
              <w:t>, бумаги формата А3.</w:t>
            </w:r>
          </w:p>
        </w:tc>
        <w:tc>
          <w:tcPr>
            <w:tcW w:w="2693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701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667FAF" w:rsidTr="00FE79D2">
        <w:tc>
          <w:tcPr>
            <w:tcW w:w="425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  <w:tc>
          <w:tcPr>
            <w:tcW w:w="851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969" w:type="dxa"/>
          </w:tcPr>
          <w:p w:rsidR="00667FAF" w:rsidRPr="00060249" w:rsidRDefault="00667FAF" w:rsidP="00667FAF">
            <w:pPr>
              <w:jc w:val="both"/>
              <w:rPr>
                <w:rStyle w:val="FontStyle164"/>
                <w:sz w:val="28"/>
                <w:szCs w:val="28"/>
              </w:rPr>
            </w:pPr>
            <w:r w:rsidRPr="00DB4546"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конкурсу: «Мы память в сердце сохраним». Формат А3, материал на выбор учащихся.</w:t>
            </w:r>
          </w:p>
        </w:tc>
        <w:tc>
          <w:tcPr>
            <w:tcW w:w="2693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701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667FAF" w:rsidTr="00FE79D2">
        <w:tc>
          <w:tcPr>
            <w:tcW w:w="425" w:type="dxa"/>
            <w:vMerge w:val="restart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искусств</w:t>
            </w:r>
          </w:p>
        </w:tc>
        <w:tc>
          <w:tcPr>
            <w:tcW w:w="851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7FAF" w:rsidRPr="00B6229C" w:rsidRDefault="00667FAF" w:rsidP="00667FAF">
            <w:pPr>
              <w:jc w:val="both"/>
              <w:rPr>
                <w:rStyle w:val="FontStyle164"/>
                <w:sz w:val="28"/>
                <w:szCs w:val="28"/>
              </w:rPr>
            </w:pPr>
            <w:r w:rsidRPr="00B6229C">
              <w:rPr>
                <w:rFonts w:ascii="Times New Roman" w:hAnsi="Times New Roman"/>
                <w:sz w:val="28"/>
                <w:szCs w:val="28"/>
              </w:rPr>
              <w:t>Архитектура конца XV – начала XVI века</w:t>
            </w:r>
          </w:p>
        </w:tc>
        <w:tc>
          <w:tcPr>
            <w:tcW w:w="2693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701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667FAF" w:rsidTr="00FE79D2">
        <w:tc>
          <w:tcPr>
            <w:tcW w:w="425" w:type="dxa"/>
            <w:vMerge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969" w:type="dxa"/>
          </w:tcPr>
          <w:p w:rsidR="00667FAF" w:rsidRPr="00B6229C" w:rsidRDefault="00667FAF" w:rsidP="00667FAF">
            <w:pPr>
              <w:jc w:val="both"/>
              <w:rPr>
                <w:rStyle w:val="FontStyle164"/>
                <w:sz w:val="28"/>
                <w:szCs w:val="28"/>
              </w:rPr>
            </w:pPr>
            <w:r w:rsidRPr="00B6229C">
              <w:rPr>
                <w:rFonts w:ascii="Times New Roman" w:hAnsi="Times New Roman"/>
                <w:sz w:val="28"/>
                <w:szCs w:val="28"/>
              </w:rPr>
              <w:t xml:space="preserve">Московская школа живописи конца </w:t>
            </w:r>
            <w:r w:rsidRPr="00B6229C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B6229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6229C"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B6229C">
              <w:rPr>
                <w:rFonts w:ascii="Times New Roman" w:hAnsi="Times New Roman"/>
                <w:sz w:val="28"/>
                <w:szCs w:val="28"/>
              </w:rPr>
              <w:t xml:space="preserve"> века. Творчество Дионисия</w:t>
            </w:r>
          </w:p>
        </w:tc>
        <w:tc>
          <w:tcPr>
            <w:tcW w:w="2693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701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667FAF" w:rsidTr="00FE79D2">
        <w:tc>
          <w:tcPr>
            <w:tcW w:w="425" w:type="dxa"/>
            <w:vMerge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67FAF" w:rsidRDefault="00667FAF" w:rsidP="00667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AF" w:rsidRPr="00B6229C" w:rsidRDefault="00667FAF" w:rsidP="00667FAF">
            <w:pPr>
              <w:rPr>
                <w:rFonts w:ascii="Times New Roman" w:hAnsi="Times New Roman"/>
                <w:sz w:val="28"/>
                <w:szCs w:val="28"/>
              </w:rPr>
            </w:pPr>
            <w:r w:rsidRPr="00B6229C">
              <w:rPr>
                <w:rFonts w:ascii="Times New Roman" w:hAnsi="Times New Roman"/>
                <w:sz w:val="28"/>
                <w:szCs w:val="28"/>
              </w:rPr>
              <w:t>Архитектура  середины и конца XVI века</w:t>
            </w:r>
          </w:p>
        </w:tc>
        <w:tc>
          <w:tcPr>
            <w:tcW w:w="2693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AF">
              <w:rPr>
                <w:rFonts w:ascii="Times New Roman" w:hAnsi="Times New Roman" w:cs="Times New Roman"/>
                <w:sz w:val="24"/>
                <w:szCs w:val="24"/>
              </w:rPr>
              <w:t>https://diana180474.okis.ru/</w:t>
            </w:r>
          </w:p>
        </w:tc>
        <w:tc>
          <w:tcPr>
            <w:tcW w:w="1701" w:type="dxa"/>
          </w:tcPr>
          <w:p w:rsidR="00667FAF" w:rsidRPr="00667FAF" w:rsidRDefault="00667FAF" w:rsidP="0066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67FA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</w:tbl>
    <w:p w:rsidR="005D072B" w:rsidRDefault="005D072B">
      <w:pPr>
        <w:rPr>
          <w:rFonts w:ascii="Times New Roman" w:hAnsi="Times New Roman" w:cs="Times New Roman"/>
          <w:sz w:val="28"/>
          <w:szCs w:val="28"/>
        </w:rPr>
      </w:pPr>
    </w:p>
    <w:p w:rsidR="005D072B" w:rsidRDefault="005D072B">
      <w:pPr>
        <w:rPr>
          <w:rFonts w:ascii="Times New Roman" w:hAnsi="Times New Roman" w:cs="Times New Roman"/>
          <w:sz w:val="28"/>
          <w:szCs w:val="28"/>
        </w:rPr>
      </w:pPr>
    </w:p>
    <w:p w:rsidR="005D072B" w:rsidRDefault="005D072B">
      <w:pPr>
        <w:rPr>
          <w:rFonts w:ascii="Times New Roman" w:hAnsi="Times New Roman" w:cs="Times New Roman"/>
          <w:sz w:val="28"/>
          <w:szCs w:val="28"/>
        </w:rPr>
      </w:pPr>
    </w:p>
    <w:p w:rsidR="005D072B" w:rsidRDefault="005D072B">
      <w:pPr>
        <w:rPr>
          <w:rFonts w:ascii="Times New Roman" w:hAnsi="Times New Roman" w:cs="Times New Roman"/>
          <w:sz w:val="28"/>
          <w:szCs w:val="28"/>
        </w:rPr>
      </w:pPr>
    </w:p>
    <w:p w:rsidR="005D072B" w:rsidRPr="00060249" w:rsidRDefault="005D072B">
      <w:pPr>
        <w:rPr>
          <w:rFonts w:ascii="Times New Roman" w:hAnsi="Times New Roman" w:cs="Times New Roman"/>
          <w:sz w:val="28"/>
          <w:szCs w:val="28"/>
        </w:rPr>
      </w:pPr>
    </w:p>
    <w:sectPr w:rsidR="005D072B" w:rsidRPr="0006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BD"/>
    <w:rsid w:val="0001288C"/>
    <w:rsid w:val="00060249"/>
    <w:rsid w:val="00071638"/>
    <w:rsid w:val="00165DAA"/>
    <w:rsid w:val="002351D8"/>
    <w:rsid w:val="005D072B"/>
    <w:rsid w:val="00627EBD"/>
    <w:rsid w:val="00667FAF"/>
    <w:rsid w:val="00692C32"/>
    <w:rsid w:val="00B6229C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7D99"/>
  <w15:chartTrackingRefBased/>
  <w15:docId w15:val="{2D2F78AC-497A-45FC-BB3C-964D7C34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060249"/>
    <w:rPr>
      <w:rFonts w:ascii="Times New Roman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667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Викуля</cp:lastModifiedBy>
  <cp:revision>6</cp:revision>
  <dcterms:created xsi:type="dcterms:W3CDTF">2020-04-03T19:26:00Z</dcterms:created>
  <dcterms:modified xsi:type="dcterms:W3CDTF">2020-04-05T22:00:00Z</dcterms:modified>
</cp:coreProperties>
</file>